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814D" w14:textId="77777777" w:rsidR="00836AB5" w:rsidRDefault="00836AB5">
      <w:pPr>
        <w:rPr>
          <w:b/>
          <w:bCs/>
        </w:rPr>
      </w:pPr>
    </w:p>
    <w:p w14:paraId="796BB128" w14:textId="60124265" w:rsidR="00F50641" w:rsidRPr="00E40B34" w:rsidRDefault="003B339C">
      <w:pPr>
        <w:rPr>
          <w:b/>
          <w:bCs/>
        </w:rPr>
      </w:pPr>
      <w:r>
        <w:rPr>
          <w:b/>
          <w:bCs/>
        </w:rPr>
        <w:t>Bijdragen aan de nieuwe pastorie – Een (m</w:t>
      </w:r>
      <w:r w:rsidR="00E40B34" w:rsidRPr="00E40B34">
        <w:rPr>
          <w:b/>
          <w:bCs/>
        </w:rPr>
        <w:t>enu</w:t>
      </w:r>
      <w:r>
        <w:rPr>
          <w:b/>
          <w:bCs/>
        </w:rPr>
        <w:t>)</w:t>
      </w:r>
      <w:r w:rsidR="00E40B34" w:rsidRPr="00E40B34">
        <w:rPr>
          <w:b/>
          <w:bCs/>
        </w:rPr>
        <w:t xml:space="preserve">kaart </w:t>
      </w:r>
      <w:r>
        <w:rPr>
          <w:b/>
          <w:bCs/>
        </w:rPr>
        <w:t>vol mogelijkheden!</w:t>
      </w:r>
    </w:p>
    <w:p w14:paraId="19B3338C" w14:textId="77777777" w:rsidR="00E40B34" w:rsidRDefault="00E40B34"/>
    <w:p w14:paraId="5ED37EDA" w14:textId="77777777" w:rsidR="00E40B34" w:rsidRDefault="00E40B34" w:rsidP="00E40B34">
      <w:r>
        <w:t>Beste leden van onze kerkgemeenschap,</w:t>
      </w:r>
    </w:p>
    <w:p w14:paraId="67D58DC9" w14:textId="77777777" w:rsidR="00E40B34" w:rsidRDefault="00E40B34" w:rsidP="00E40B34"/>
    <w:p w14:paraId="71E4FB6B" w14:textId="3F93806A" w:rsidR="00E40B34" w:rsidRDefault="00E40B34">
      <w:r>
        <w:t xml:space="preserve">In het voorjaar heeft onze gemeente ingestemd met de keuze om de huidige pastorie niet meer aan de wensen van deze tijd aan te passen, maar deze te gaan verkopen en in te zetten op de aankoop van een nieuwbouw pastorie. Samen met de Christelijk Gereformeerde Kerk </w:t>
      </w:r>
      <w:proofErr w:type="spellStart"/>
      <w:r>
        <w:t>Beth-El</w:t>
      </w:r>
      <w:proofErr w:type="spellEnd"/>
      <w:r>
        <w:t xml:space="preserve"> realiseren we tussen onze kerk en </w:t>
      </w:r>
      <w:r w:rsidR="000915E0">
        <w:t>doe-het-zelf zaak</w:t>
      </w:r>
      <w:r>
        <w:t xml:space="preserve"> Van der Knaap twee nieuwe woningen, die qua onderhoud zeker een aantal generaties mee kunnen. Kortom een toekomstbestendige keuze. </w:t>
      </w:r>
    </w:p>
    <w:p w14:paraId="3DA51FCA" w14:textId="77777777" w:rsidR="00E40B34" w:rsidRDefault="00E40B34"/>
    <w:p w14:paraId="12DAEDC3" w14:textId="106E8A87" w:rsidR="00E40B34" w:rsidRDefault="00E40B34">
      <w:r>
        <w:t>Omdat we vanaf de start van de bouw kosten zullen maken en pas later in het traject de bestaande pastorie kunnen verkopen, doen we een divers en breed beroep op u als gemeente. U kunt meedoen met acties, geld aan ons schenken, maar ook geld aan ons als kerk (al dan niet met rente) lenen. Ook deze laatste vorm is van belang, zodat we de kosten voor een evt. overbruggingskrediet zo laag mogelijk houden. Hieronder zetten we de verschillende mogelijkheden op een rij. U kunt op verschillende manieren bijdragen aan de realisatie van onze nieuwe pastorie. En uiteraard kunnen we deze mogelijkheden persoonlijk aan u toelichten. Kies de vorm die bij u past en maak samen met ons het verschil!</w:t>
      </w:r>
      <w:r w:rsidRPr="00E40B34">
        <w:t xml:space="preserve"> </w:t>
      </w:r>
    </w:p>
    <w:p w14:paraId="6B99CF75" w14:textId="77777777" w:rsidR="00E40B34" w:rsidRDefault="00E40B34"/>
    <w:p w14:paraId="3AB9A79C" w14:textId="24ED3C8B" w:rsidR="00E40B34" w:rsidRPr="00E40B34" w:rsidRDefault="00E40B34" w:rsidP="00E40B34">
      <w:pPr>
        <w:rPr>
          <w:b/>
          <w:bCs/>
        </w:rPr>
      </w:pPr>
      <w:r w:rsidRPr="00E40B34">
        <w:rPr>
          <w:b/>
          <w:bCs/>
        </w:rPr>
        <w:t xml:space="preserve">Menukaart: Uw </w:t>
      </w:r>
      <w:r>
        <w:rPr>
          <w:b/>
          <w:bCs/>
        </w:rPr>
        <w:t>b</w:t>
      </w:r>
      <w:r w:rsidRPr="00E40B34">
        <w:rPr>
          <w:b/>
          <w:bCs/>
        </w:rPr>
        <w:t xml:space="preserve">ijdrage aan de </w:t>
      </w:r>
      <w:r>
        <w:rPr>
          <w:b/>
          <w:bCs/>
        </w:rPr>
        <w:t>n</w:t>
      </w:r>
      <w:r w:rsidRPr="00E40B34">
        <w:rPr>
          <w:b/>
          <w:bCs/>
        </w:rPr>
        <w:t xml:space="preserve">ieuwbouw van de </w:t>
      </w:r>
      <w:r>
        <w:rPr>
          <w:b/>
          <w:bCs/>
        </w:rPr>
        <w:t>p</w:t>
      </w:r>
      <w:r w:rsidRPr="00E40B34">
        <w:rPr>
          <w:b/>
          <w:bCs/>
        </w:rPr>
        <w:t>astorie</w:t>
      </w:r>
    </w:p>
    <w:p w14:paraId="2F13C454" w14:textId="77777777" w:rsidR="00E40B34" w:rsidRDefault="00E40B34" w:rsidP="00E40B34"/>
    <w:p w14:paraId="245F8E7A" w14:textId="609ACFCC" w:rsidR="00E40B34" w:rsidRPr="00E40B34" w:rsidRDefault="00E40B34" w:rsidP="00E40B34">
      <w:pPr>
        <w:rPr>
          <w:b/>
          <w:bCs/>
        </w:rPr>
      </w:pPr>
      <w:r w:rsidRPr="00E40B34">
        <w:rPr>
          <w:b/>
          <w:bCs/>
        </w:rPr>
        <w:t xml:space="preserve">1. Eenmalige </w:t>
      </w:r>
      <w:r>
        <w:rPr>
          <w:b/>
          <w:bCs/>
        </w:rPr>
        <w:t>g</w:t>
      </w:r>
      <w:r w:rsidRPr="00E40B34">
        <w:rPr>
          <w:b/>
          <w:bCs/>
        </w:rPr>
        <w:t>ift</w:t>
      </w:r>
      <w:r>
        <w:rPr>
          <w:b/>
          <w:bCs/>
        </w:rPr>
        <w:t xml:space="preserve"> voor de nieuwbouw pastorie </w:t>
      </w:r>
    </w:p>
    <w:p w14:paraId="00E9AE7F" w14:textId="14FF4719" w:rsidR="00E40B34" w:rsidRDefault="00E40B34" w:rsidP="00E40B34">
      <w:r>
        <w:t>Geef wat u kunt missen en draag direct bij aan de bouw van de pastorie. Elke bijdrage, groot of klein, brengt ons dichter bij ons doel. De kerk is een erkende ANBI, waardoor uw gift fiscaal aftrekbaar</w:t>
      </w:r>
      <w:r>
        <w:rPr>
          <w:rStyle w:val="Voetnootmarkering"/>
        </w:rPr>
        <w:footnoteReference w:id="1"/>
      </w:r>
      <w:r>
        <w:t xml:space="preserve"> is. </w:t>
      </w:r>
    </w:p>
    <w:p w14:paraId="1FD7FF40" w14:textId="77777777" w:rsidR="00E40B34" w:rsidRDefault="00E40B34" w:rsidP="00E40B34"/>
    <w:p w14:paraId="3C680E2C" w14:textId="402CC1BE" w:rsidR="00E40B34" w:rsidRPr="00E40B34" w:rsidRDefault="00E40B34" w:rsidP="00E40B34">
      <w:pPr>
        <w:rPr>
          <w:b/>
          <w:bCs/>
        </w:rPr>
      </w:pPr>
      <w:r w:rsidRPr="00E40B34">
        <w:rPr>
          <w:b/>
          <w:bCs/>
        </w:rPr>
        <w:t xml:space="preserve">2. Periodieke </w:t>
      </w:r>
      <w:r>
        <w:rPr>
          <w:b/>
          <w:bCs/>
        </w:rPr>
        <w:t>gift</w:t>
      </w:r>
    </w:p>
    <w:p w14:paraId="06728E0F" w14:textId="6BCA5F4C" w:rsidR="00E40B34" w:rsidRDefault="00E40B34" w:rsidP="00E40B34">
      <w:r>
        <w:t>Word bouwpartner! Samen zorgen we voor een stabiele basis voor de toekomst.</w:t>
      </w:r>
    </w:p>
    <w:p w14:paraId="7EF47DBE" w14:textId="363410BA" w:rsidR="00E40B34" w:rsidRDefault="00E40B34" w:rsidP="00E40B34">
      <w:r>
        <w:t xml:space="preserve">Met een vaste jaarlijkse donatie helpt u ons structureel vooruit. En als u besluit zich voor 5 jaar vooruit hieraan te committeren, dan kan deze bijdrage ook als fiscaal aantrekkelijke periodieke gift worden afgelegd, en is het bedrag meestal in zijn geheel van de inkomstenbelasting aftrekbaar. </w:t>
      </w:r>
    </w:p>
    <w:p w14:paraId="0488DCC3" w14:textId="77777777" w:rsidR="00E40B34" w:rsidRDefault="00E40B34" w:rsidP="00E40B34"/>
    <w:p w14:paraId="274B4620" w14:textId="3AA40A69" w:rsidR="003B339C" w:rsidRPr="00503429" w:rsidRDefault="003B339C" w:rsidP="003B339C">
      <w:pPr>
        <w:rPr>
          <w:b/>
          <w:bCs/>
        </w:rPr>
      </w:pPr>
      <w:r>
        <w:rPr>
          <w:b/>
          <w:bCs/>
        </w:rPr>
        <w:t>3</w:t>
      </w:r>
      <w:r w:rsidRPr="00503429">
        <w:rPr>
          <w:b/>
          <w:bCs/>
        </w:rPr>
        <w:t>. “Adopteer een Steen” – Creatieve Bijdrage</w:t>
      </w:r>
    </w:p>
    <w:p w14:paraId="0DCE0275" w14:textId="77777777" w:rsidR="003B339C" w:rsidRDefault="003B339C" w:rsidP="003B339C">
      <w:r>
        <w:t xml:space="preserve">Kies een symbolisch onderdeel van de pastorie (bijvoorbeeld een steen, raam of kamer) en adopteer deze met uw bijdrage. </w:t>
      </w:r>
    </w:p>
    <w:p w14:paraId="3D0C98B6" w14:textId="77777777" w:rsidR="003B339C" w:rsidRDefault="003B339C" w:rsidP="00E40B34"/>
    <w:p w14:paraId="1189C656" w14:textId="4F73299F" w:rsidR="00E40B34" w:rsidRPr="00E40B34" w:rsidRDefault="003B339C" w:rsidP="00E40B34">
      <w:pPr>
        <w:rPr>
          <w:b/>
          <w:bCs/>
        </w:rPr>
      </w:pPr>
      <w:r>
        <w:rPr>
          <w:b/>
          <w:bCs/>
        </w:rPr>
        <w:t>4</w:t>
      </w:r>
      <w:r w:rsidR="00E40B34" w:rsidRPr="00E40B34">
        <w:rPr>
          <w:b/>
          <w:bCs/>
        </w:rPr>
        <w:t xml:space="preserve">. </w:t>
      </w:r>
      <w:r w:rsidR="00812075" w:rsidRPr="00503429">
        <w:rPr>
          <w:b/>
          <w:bCs/>
        </w:rPr>
        <w:t>Obligatie</w:t>
      </w:r>
      <w:r w:rsidR="00812075">
        <w:rPr>
          <w:b/>
          <w:bCs/>
        </w:rPr>
        <w:t>l</w:t>
      </w:r>
      <w:r w:rsidR="00812075" w:rsidRPr="00503429">
        <w:rPr>
          <w:b/>
          <w:bCs/>
        </w:rPr>
        <w:t xml:space="preserve">ening </w:t>
      </w:r>
      <w:r w:rsidR="00812075">
        <w:rPr>
          <w:b/>
          <w:bCs/>
        </w:rPr>
        <w:t>zonder</w:t>
      </w:r>
      <w:r w:rsidR="00812075" w:rsidRPr="00503429">
        <w:rPr>
          <w:b/>
          <w:bCs/>
        </w:rPr>
        <w:t xml:space="preserve"> rente</w:t>
      </w:r>
    </w:p>
    <w:p w14:paraId="7FA1C827" w14:textId="18B23814" w:rsidR="00812075" w:rsidRDefault="00812075" w:rsidP="00812075">
      <w:r>
        <w:t xml:space="preserve">Investeer in de toekomst van onze gemeenschap door een obligatie te kopen. We bieden obligaties vanaf </w:t>
      </w:r>
      <w:r w:rsidRPr="00F254EB">
        <w:t>2.000</w:t>
      </w:r>
      <w:r>
        <w:t xml:space="preserve"> euro met een looptijd van </w:t>
      </w:r>
      <w:r w:rsidRPr="00721C9C">
        <w:t>5 of 10 jaar</w:t>
      </w:r>
      <w:r>
        <w:t xml:space="preserve"> aan. U leent een bedrag uit en ontvangt na afloop uw inleg terug. Deze lening </w:t>
      </w:r>
      <w:r w:rsidR="003D3286">
        <w:t>kent geen rentecomponent</w:t>
      </w:r>
      <w:r>
        <w:t>.</w:t>
      </w:r>
    </w:p>
    <w:p w14:paraId="772EEBB6" w14:textId="77777777" w:rsidR="00E40B34" w:rsidRDefault="00E40B34" w:rsidP="00E40B34"/>
    <w:p w14:paraId="25484AA1" w14:textId="77777777" w:rsidR="003B339C" w:rsidRPr="00503429" w:rsidRDefault="003B339C" w:rsidP="003B339C">
      <w:pPr>
        <w:rPr>
          <w:b/>
          <w:bCs/>
        </w:rPr>
      </w:pPr>
      <w:r>
        <w:rPr>
          <w:b/>
          <w:bCs/>
        </w:rPr>
        <w:lastRenderedPageBreak/>
        <w:t>5</w:t>
      </w:r>
      <w:r w:rsidRPr="00503429">
        <w:rPr>
          <w:b/>
          <w:bCs/>
        </w:rPr>
        <w:t>. Obligatie</w:t>
      </w:r>
      <w:r>
        <w:rPr>
          <w:b/>
          <w:bCs/>
        </w:rPr>
        <w:t>l</w:t>
      </w:r>
      <w:r w:rsidRPr="00503429">
        <w:rPr>
          <w:b/>
          <w:bCs/>
        </w:rPr>
        <w:t>ening met rente</w:t>
      </w:r>
    </w:p>
    <w:p w14:paraId="6163D86E" w14:textId="77777777" w:rsidR="003B339C" w:rsidRDefault="003B339C" w:rsidP="003B339C">
      <w:r>
        <w:t xml:space="preserve">Investeer in de toekomst van onze gemeenschap door een obligatie te kopen. We bieden obligaties van </w:t>
      </w:r>
      <w:r w:rsidRPr="00721C9C">
        <w:t>2.000 euro met een looptijd van 5 of 10 jaar</w:t>
      </w:r>
      <w:r>
        <w:t xml:space="preserve"> aan. U leent een bedrag uit en ontvangt na afloop uw inleg terug, met rente als dank voor uw vertrouwen. De rente bedraagt een vast rentepercentage van 2% per jaar.</w:t>
      </w:r>
    </w:p>
    <w:p w14:paraId="3904C46B" w14:textId="77777777" w:rsidR="003B339C" w:rsidRDefault="003B339C" w:rsidP="003B339C"/>
    <w:p w14:paraId="3DF19C28" w14:textId="421487C4" w:rsidR="00825F65" w:rsidRPr="00E40B34" w:rsidRDefault="003B339C" w:rsidP="00825F65">
      <w:pPr>
        <w:rPr>
          <w:b/>
          <w:bCs/>
        </w:rPr>
      </w:pPr>
      <w:r>
        <w:rPr>
          <w:b/>
          <w:bCs/>
        </w:rPr>
        <w:t>6</w:t>
      </w:r>
      <w:r w:rsidR="00825F65" w:rsidRPr="00E40B34">
        <w:rPr>
          <w:b/>
          <w:bCs/>
        </w:rPr>
        <w:t xml:space="preserve">. </w:t>
      </w:r>
      <w:r w:rsidR="00825F65">
        <w:rPr>
          <w:b/>
          <w:bCs/>
        </w:rPr>
        <w:t>Overbruggingslening</w:t>
      </w:r>
    </w:p>
    <w:p w14:paraId="7B4D4435" w14:textId="3668B799" w:rsidR="00E40B34" w:rsidRPr="003B339C" w:rsidRDefault="00F1272C" w:rsidP="00E40B34">
      <w:r>
        <w:t xml:space="preserve">Voor de periode tot dat de huidige pastorie verkocht is hebben we ongeveer 1.5jaar behoefte aan extra financiering </w:t>
      </w:r>
      <w:r w:rsidR="00F2304F">
        <w:t xml:space="preserve">voor de bouw van de nieuwe pastorie, </w:t>
      </w:r>
      <w:r>
        <w:t xml:space="preserve">voor een </w:t>
      </w:r>
      <w:r w:rsidR="002C0446">
        <w:t>bedrag van ca €</w:t>
      </w:r>
      <w:r w:rsidR="007C574C">
        <w:t>3</w:t>
      </w:r>
      <w:r w:rsidR="002C0446">
        <w:t xml:space="preserve">00.000. U </w:t>
      </w:r>
      <w:r w:rsidR="007538F2">
        <w:t xml:space="preserve">leent een gedeelte hiervan uit (minimaal € 10.000) en ontvangt dit na de verkoop van de </w:t>
      </w:r>
      <w:r w:rsidR="00F2304F">
        <w:t xml:space="preserve">huidige </w:t>
      </w:r>
      <w:r w:rsidR="007538F2">
        <w:t>pastorie</w:t>
      </w:r>
      <w:r w:rsidR="00F2304F">
        <w:t xml:space="preserve">. U kunt dit bedrag </w:t>
      </w:r>
      <w:r w:rsidR="005A571A">
        <w:t xml:space="preserve">zonder rente </w:t>
      </w:r>
      <w:r w:rsidR="000915E0">
        <w:t>of</w:t>
      </w:r>
      <w:r w:rsidR="005A571A">
        <w:t xml:space="preserve"> met 2% rente aan de gemeente uitlenen.</w:t>
      </w:r>
      <w:r w:rsidR="005F1F81">
        <w:t xml:space="preserve"> </w:t>
      </w:r>
      <w:r w:rsidR="000A0229">
        <w:t xml:space="preserve">Maatwerk om hiervan af te wijken is ook mogelijk. Neem daar contact </w:t>
      </w:r>
      <w:r w:rsidR="00127801">
        <w:t>voor op met de mensen van uit het College van Kerkrentmeesters.</w:t>
      </w:r>
      <w:r w:rsidR="00AC5191">
        <w:t xml:space="preserve"> Fiscaal ook aantrekkelijk om het rentepercentage uiteindelijk als gift aan de kerk te schenken</w:t>
      </w:r>
    </w:p>
    <w:p w14:paraId="2781CE05" w14:textId="77777777" w:rsidR="00503429" w:rsidRDefault="00503429" w:rsidP="00503429"/>
    <w:p w14:paraId="39C94C71" w14:textId="70E9B96F" w:rsidR="00503429" w:rsidRPr="00503429" w:rsidRDefault="00825F65" w:rsidP="00503429">
      <w:pPr>
        <w:rPr>
          <w:b/>
          <w:bCs/>
        </w:rPr>
      </w:pPr>
      <w:r>
        <w:rPr>
          <w:b/>
          <w:bCs/>
        </w:rPr>
        <w:t>7</w:t>
      </w:r>
      <w:r w:rsidR="00503429" w:rsidRPr="00503429">
        <w:rPr>
          <w:b/>
          <w:bCs/>
        </w:rPr>
        <w:t xml:space="preserve">. Benefietactie of </w:t>
      </w:r>
      <w:r w:rsidR="00503429">
        <w:rPr>
          <w:b/>
          <w:bCs/>
        </w:rPr>
        <w:t>e</w:t>
      </w:r>
      <w:r w:rsidR="00503429" w:rsidRPr="00503429">
        <w:rPr>
          <w:b/>
          <w:bCs/>
        </w:rPr>
        <w:t>igen Initiatief</w:t>
      </w:r>
    </w:p>
    <w:p w14:paraId="7A864E7C" w14:textId="15EEA12E" w:rsidR="00503429" w:rsidRDefault="00503429" w:rsidP="00503429">
      <w:r>
        <w:t xml:space="preserve">Organiseer zelf een actie! Denk aan een sponsorloop, een benefietdiner, of verkoop huisgemaakte lekkernijen. Laat uw creativiteit de vrije loop en betrek vrienden, familie en buren bij uw initiatief. </w:t>
      </w:r>
    </w:p>
    <w:p w14:paraId="0D7DD72C" w14:textId="77777777" w:rsidR="00503429" w:rsidRDefault="00503429" w:rsidP="00503429"/>
    <w:p w14:paraId="2FB46AA8" w14:textId="13539278" w:rsidR="00503429" w:rsidRPr="00503429" w:rsidRDefault="00825F65" w:rsidP="00503429">
      <w:pPr>
        <w:rPr>
          <w:b/>
          <w:bCs/>
        </w:rPr>
      </w:pPr>
      <w:r>
        <w:rPr>
          <w:b/>
          <w:bCs/>
        </w:rPr>
        <w:t>8</w:t>
      </w:r>
      <w:r w:rsidR="00503429" w:rsidRPr="00503429">
        <w:rPr>
          <w:b/>
          <w:bCs/>
        </w:rPr>
        <w:t>. “Geef de Toekomst Door” – Erfstelling of Legaat</w:t>
      </w:r>
    </w:p>
    <w:p w14:paraId="376C874C" w14:textId="36DFA14C" w:rsidR="00503429" w:rsidRDefault="00503429" w:rsidP="00503429">
      <w:r>
        <w:t>Draag bij aan het voortbestaan van onze gemeenschap door de pastorie op te nemen in uw testament. Een blijvend gebaar dat generaties lang doorwerkt.</w:t>
      </w:r>
    </w:p>
    <w:p w14:paraId="1B3E0F5A" w14:textId="77777777" w:rsidR="00503429" w:rsidRDefault="00503429" w:rsidP="00503429"/>
    <w:p w14:paraId="5E3E8D2E" w14:textId="36DA393B" w:rsidR="00E40B34" w:rsidRDefault="00825F65" w:rsidP="00E40B34">
      <w:r>
        <w:rPr>
          <w:b/>
          <w:bCs/>
        </w:rPr>
        <w:t>9</w:t>
      </w:r>
      <w:r w:rsidR="00E40B34" w:rsidRPr="00503429">
        <w:rPr>
          <w:b/>
          <w:bCs/>
        </w:rPr>
        <w:t xml:space="preserve">. Materiële Bijdrage of </w:t>
      </w:r>
      <w:r w:rsidR="00503429">
        <w:rPr>
          <w:b/>
          <w:bCs/>
        </w:rPr>
        <w:t>d</w:t>
      </w:r>
      <w:r w:rsidR="00E40B34" w:rsidRPr="00503429">
        <w:rPr>
          <w:b/>
          <w:bCs/>
        </w:rPr>
        <w:t>iensten</w:t>
      </w:r>
      <w:r w:rsidR="00503429">
        <w:rPr>
          <w:b/>
          <w:bCs/>
        </w:rPr>
        <w:t xml:space="preserve"> (vanaf zomer 2026)</w:t>
      </w:r>
    </w:p>
    <w:p w14:paraId="20BAF528" w14:textId="114D8236" w:rsidR="00E40B34" w:rsidRDefault="00E40B34" w:rsidP="00E40B34">
      <w:r>
        <w:t xml:space="preserve">Bent u handig, heeft u materialen of beschikt u over een vakmanschap? Doneer materialen of bied uw hulp aan. </w:t>
      </w:r>
    </w:p>
    <w:p w14:paraId="356C267F" w14:textId="497CB383" w:rsidR="00222FED" w:rsidRDefault="00D314FD" w:rsidP="00222FED">
      <w:r w:rsidRPr="00D314FD">
        <w:t>Naast geld kan je ook je talenten inzetten om bijvoorbeeld te helpen bij acties, of straks bij het verkoop-klaar maken van de huidige pastorie. Geef het vast aan, dan zetten we je in, daar waar kan.</w:t>
      </w:r>
      <w:r w:rsidR="00222FED">
        <w:t xml:space="preserve"> Uw inzet is onmisbaar! </w:t>
      </w:r>
    </w:p>
    <w:p w14:paraId="25E6DAAD" w14:textId="77777777" w:rsidR="00E40B34" w:rsidRDefault="00E40B34" w:rsidP="00E40B34"/>
    <w:p w14:paraId="245FEEF3" w14:textId="23BF9864" w:rsidR="00E40B34" w:rsidRDefault="00E40B34" w:rsidP="00E40B34">
      <w:r>
        <w:t xml:space="preserve">Uw </w:t>
      </w:r>
      <w:r w:rsidR="00E54A01">
        <w:t>k</w:t>
      </w:r>
      <w:r>
        <w:t xml:space="preserve">euze </w:t>
      </w:r>
      <w:r w:rsidR="00E54A01">
        <w:t>m</w:t>
      </w:r>
      <w:r>
        <w:t xml:space="preserve">aakt het </w:t>
      </w:r>
      <w:r w:rsidR="00E54A01">
        <w:t>v</w:t>
      </w:r>
      <w:r>
        <w:t>erschil!</w:t>
      </w:r>
    </w:p>
    <w:p w14:paraId="0F5E9A6D" w14:textId="77777777" w:rsidR="00E40B34" w:rsidRDefault="00E40B34" w:rsidP="00E40B34"/>
    <w:p w14:paraId="3105FE63" w14:textId="0C924D0B" w:rsidR="001C5F1A" w:rsidRPr="001C5F1A" w:rsidRDefault="00E40B34" w:rsidP="00AA0781">
      <w:pPr>
        <w:spacing w:after="210"/>
      </w:pPr>
      <w:r>
        <w:t xml:space="preserve">Welke vorm u ook kiest: uw betrokkenheid en steun zijn van onschatbare waarde. </w:t>
      </w:r>
      <w:r w:rsidR="00503429">
        <w:t>Wilt</w:t>
      </w:r>
      <w:r>
        <w:t xml:space="preserve"> u meer weten of direct bijdragen? Neem contact op met het </w:t>
      </w:r>
      <w:r w:rsidR="00503429">
        <w:t>college van kerkrentmeesters o</w:t>
      </w:r>
      <w:r>
        <w:t>f kijk op onze website voor meer informatie.</w:t>
      </w:r>
      <w:r w:rsidR="00C16817">
        <w:t xml:space="preserve"> </w:t>
      </w:r>
      <w:r w:rsidR="001C5F1A" w:rsidRPr="001C5F1A">
        <w:t xml:space="preserve">Graag voor 17 </w:t>
      </w:r>
      <w:r w:rsidR="00C619A3">
        <w:t xml:space="preserve">oktober 2025 </w:t>
      </w:r>
      <w:r w:rsidR="001C5F1A" w:rsidRPr="001C5F1A">
        <w:t>contact opnemen met Joost of Robert zodat er daarna snel gehandeld kan worden.</w:t>
      </w:r>
    </w:p>
    <w:p w14:paraId="4DFCF368" w14:textId="77777777" w:rsidR="001C5F1A" w:rsidRPr="001C5F1A" w:rsidRDefault="001C5F1A" w:rsidP="00AA0781">
      <w:pPr>
        <w:spacing w:after="210"/>
      </w:pPr>
      <w:r w:rsidRPr="001C5F1A">
        <w:t xml:space="preserve">Robert Logtenberg: </w:t>
      </w:r>
      <w:hyperlink r:id="rId7" w:history="1">
        <w:r w:rsidRPr="001C5F1A">
          <w:t>r.logtenberg@kpnplanet.nl</w:t>
        </w:r>
      </w:hyperlink>
      <w:r w:rsidRPr="001C5F1A">
        <w:t xml:space="preserve"> / 06 23 88 82 48</w:t>
      </w:r>
    </w:p>
    <w:p w14:paraId="7C12B5A5" w14:textId="77777777" w:rsidR="001C5F1A" w:rsidRPr="001C5F1A" w:rsidRDefault="001C5F1A" w:rsidP="00AA0781">
      <w:pPr>
        <w:spacing w:after="210"/>
      </w:pPr>
      <w:r w:rsidRPr="001C5F1A">
        <w:t xml:space="preserve">Joost Schelling: </w:t>
      </w:r>
      <w:hyperlink r:id="rId8" w:history="1">
        <w:r w:rsidRPr="001C5F1A">
          <w:t>dsjoostschelling@gmail.com</w:t>
        </w:r>
      </w:hyperlink>
      <w:r w:rsidRPr="001C5F1A">
        <w:t xml:space="preserve"> / 06 31 94 19 61</w:t>
      </w:r>
    </w:p>
    <w:p w14:paraId="12A5DCAE" w14:textId="74CF651D" w:rsidR="00E40B34" w:rsidRDefault="00E40B34" w:rsidP="00E40B34"/>
    <w:p w14:paraId="6C53CB5F" w14:textId="4C8F8EF4" w:rsidR="00E40B34" w:rsidRDefault="00E40B34" w:rsidP="00E40B34">
      <w:r>
        <w:t>Hartelijk dank voor uw steun!</w:t>
      </w:r>
    </w:p>
    <w:sectPr w:rsidR="00E40B3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1C2F" w14:textId="77777777" w:rsidR="00BE3842" w:rsidRDefault="00BE3842" w:rsidP="00E40B34">
      <w:r>
        <w:separator/>
      </w:r>
    </w:p>
  </w:endnote>
  <w:endnote w:type="continuationSeparator" w:id="0">
    <w:p w14:paraId="6A0424B6" w14:textId="77777777" w:rsidR="00BE3842" w:rsidRDefault="00BE3842" w:rsidP="00E4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750B" w14:textId="77777777" w:rsidR="00BE3842" w:rsidRDefault="00BE3842" w:rsidP="00E40B34">
      <w:r>
        <w:separator/>
      </w:r>
    </w:p>
  </w:footnote>
  <w:footnote w:type="continuationSeparator" w:id="0">
    <w:p w14:paraId="7E465758" w14:textId="77777777" w:rsidR="00BE3842" w:rsidRDefault="00BE3842" w:rsidP="00E40B34">
      <w:r>
        <w:continuationSeparator/>
      </w:r>
    </w:p>
  </w:footnote>
  <w:footnote w:id="1">
    <w:p w14:paraId="20573B2A" w14:textId="0D453061" w:rsidR="00E40B34" w:rsidRDefault="00E40B34">
      <w:pPr>
        <w:pStyle w:val="Voetnoottekst"/>
      </w:pPr>
      <w:r>
        <w:rPr>
          <w:rStyle w:val="Voetnootmarkering"/>
        </w:rPr>
        <w:footnoteRef/>
      </w:r>
      <w:r>
        <w:t xml:space="preserve"> Voor de afspraken rond de aftrekbaarheid van giften op uw belastingaangifte, zie deze informatie: </w:t>
      </w:r>
      <w:hyperlink r:id="rId1" w:history="1">
        <w:r w:rsidRPr="00B763B2">
          <w:rPr>
            <w:rStyle w:val="Hyperlink"/>
          </w:rPr>
          <w:t>https://www.belastingdienst.nl/wps/wcm/connect/nl/aftrek-en-kortingen/content/gift-aftrekken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41CA" w14:textId="00AAC06E" w:rsidR="00174F4B" w:rsidRDefault="00174F4B" w:rsidP="00174F4B">
    <w:pPr>
      <w:pStyle w:val="Koptekst"/>
      <w:jc w:val="right"/>
    </w:pPr>
    <w:r>
      <w:rPr>
        <w:noProof/>
        <w:color w:val="000000"/>
      </w:rPr>
      <w:drawing>
        <wp:inline distT="0" distB="0" distL="0" distR="0" wp14:anchorId="31A4EB8B" wp14:editId="1EECF416">
          <wp:extent cx="2339717" cy="646949"/>
          <wp:effectExtent l="0" t="0" r="0" b="0"/>
          <wp:docPr id="1723830329" name="image1.jpg" descr="Afbeelding met tekst, Lettertype, logo,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jpg" descr="Afbeelding met tekst, Lettertype, logo, Graphics&#10;&#10;Automatisch gegenereerde beschrijving"/>
                  <pic:cNvPicPr preferRelativeResize="0"/>
                </pic:nvPicPr>
                <pic:blipFill>
                  <a:blip r:embed="rId1"/>
                  <a:srcRect/>
                  <a:stretch>
                    <a:fillRect/>
                  </a:stretch>
                </pic:blipFill>
                <pic:spPr>
                  <a:xfrm>
                    <a:off x="0" y="0"/>
                    <a:ext cx="2339717" cy="64694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34"/>
    <w:rsid w:val="00006DE5"/>
    <w:rsid w:val="00061B34"/>
    <w:rsid w:val="000915E0"/>
    <w:rsid w:val="000A0229"/>
    <w:rsid w:val="00127801"/>
    <w:rsid w:val="00174F4B"/>
    <w:rsid w:val="001C5F1A"/>
    <w:rsid w:val="00222FED"/>
    <w:rsid w:val="002C0446"/>
    <w:rsid w:val="00374A62"/>
    <w:rsid w:val="003B339C"/>
    <w:rsid w:val="003D3286"/>
    <w:rsid w:val="00402226"/>
    <w:rsid w:val="00503429"/>
    <w:rsid w:val="00516DB3"/>
    <w:rsid w:val="005A43C2"/>
    <w:rsid w:val="005A571A"/>
    <w:rsid w:val="005C26FA"/>
    <w:rsid w:val="005F1F81"/>
    <w:rsid w:val="00620ADA"/>
    <w:rsid w:val="00683EEA"/>
    <w:rsid w:val="00721C9C"/>
    <w:rsid w:val="00741F89"/>
    <w:rsid w:val="007538F2"/>
    <w:rsid w:val="007C574C"/>
    <w:rsid w:val="007D5CF6"/>
    <w:rsid w:val="007F351D"/>
    <w:rsid w:val="00812075"/>
    <w:rsid w:val="00825F65"/>
    <w:rsid w:val="00836AB5"/>
    <w:rsid w:val="0084665A"/>
    <w:rsid w:val="00882A05"/>
    <w:rsid w:val="00A757EF"/>
    <w:rsid w:val="00AA0781"/>
    <w:rsid w:val="00AC5191"/>
    <w:rsid w:val="00B849E6"/>
    <w:rsid w:val="00BB6713"/>
    <w:rsid w:val="00BE3842"/>
    <w:rsid w:val="00C16817"/>
    <w:rsid w:val="00C211CE"/>
    <w:rsid w:val="00C619A3"/>
    <w:rsid w:val="00C61BAF"/>
    <w:rsid w:val="00C8604B"/>
    <w:rsid w:val="00C863E5"/>
    <w:rsid w:val="00D1069F"/>
    <w:rsid w:val="00D314FD"/>
    <w:rsid w:val="00E40B34"/>
    <w:rsid w:val="00E54A01"/>
    <w:rsid w:val="00E67600"/>
    <w:rsid w:val="00E815C0"/>
    <w:rsid w:val="00F1272C"/>
    <w:rsid w:val="00F2304F"/>
    <w:rsid w:val="00F254EB"/>
    <w:rsid w:val="00F50641"/>
    <w:rsid w:val="00FD7D8B"/>
    <w:rsid w:val="00FF0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279202"/>
  <w15:chartTrackingRefBased/>
  <w15:docId w15:val="{850F578F-54AF-E741-AB40-D5286B45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B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B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B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B3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B3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B3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B3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B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B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B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B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B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B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B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B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B34"/>
    <w:rPr>
      <w:rFonts w:eastAsiaTheme="majorEastAsia" w:cstheme="majorBidi"/>
      <w:color w:val="272727" w:themeColor="text1" w:themeTint="D8"/>
    </w:rPr>
  </w:style>
  <w:style w:type="paragraph" w:styleId="Titel">
    <w:name w:val="Title"/>
    <w:basedOn w:val="Standaard"/>
    <w:next w:val="Standaard"/>
    <w:link w:val="TitelChar"/>
    <w:uiPriority w:val="10"/>
    <w:qFormat/>
    <w:rsid w:val="00E40B3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B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B3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B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B3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40B34"/>
    <w:rPr>
      <w:i/>
      <w:iCs/>
      <w:color w:val="404040" w:themeColor="text1" w:themeTint="BF"/>
    </w:rPr>
  </w:style>
  <w:style w:type="paragraph" w:styleId="Lijstalinea">
    <w:name w:val="List Paragraph"/>
    <w:basedOn w:val="Standaard"/>
    <w:uiPriority w:val="34"/>
    <w:qFormat/>
    <w:rsid w:val="00E40B34"/>
    <w:pPr>
      <w:ind w:left="720"/>
      <w:contextualSpacing/>
    </w:pPr>
  </w:style>
  <w:style w:type="character" w:styleId="Intensievebenadrukking">
    <w:name w:val="Intense Emphasis"/>
    <w:basedOn w:val="Standaardalinea-lettertype"/>
    <w:uiPriority w:val="21"/>
    <w:qFormat/>
    <w:rsid w:val="00E40B34"/>
    <w:rPr>
      <w:i/>
      <w:iCs/>
      <w:color w:val="0F4761" w:themeColor="accent1" w:themeShade="BF"/>
    </w:rPr>
  </w:style>
  <w:style w:type="paragraph" w:styleId="Duidelijkcitaat">
    <w:name w:val="Intense Quote"/>
    <w:basedOn w:val="Standaard"/>
    <w:next w:val="Standaard"/>
    <w:link w:val="DuidelijkcitaatChar"/>
    <w:uiPriority w:val="30"/>
    <w:qFormat/>
    <w:rsid w:val="00E40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B34"/>
    <w:rPr>
      <w:i/>
      <w:iCs/>
      <w:color w:val="0F4761" w:themeColor="accent1" w:themeShade="BF"/>
    </w:rPr>
  </w:style>
  <w:style w:type="character" w:styleId="Intensieveverwijzing">
    <w:name w:val="Intense Reference"/>
    <w:basedOn w:val="Standaardalinea-lettertype"/>
    <w:uiPriority w:val="32"/>
    <w:qFormat/>
    <w:rsid w:val="00E40B3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40B34"/>
    <w:rPr>
      <w:sz w:val="20"/>
      <w:szCs w:val="20"/>
    </w:rPr>
  </w:style>
  <w:style w:type="character" w:customStyle="1" w:styleId="VoetnoottekstChar">
    <w:name w:val="Voetnoottekst Char"/>
    <w:basedOn w:val="Standaardalinea-lettertype"/>
    <w:link w:val="Voetnoottekst"/>
    <w:uiPriority w:val="99"/>
    <w:semiHidden/>
    <w:rsid w:val="00E40B34"/>
    <w:rPr>
      <w:sz w:val="20"/>
      <w:szCs w:val="20"/>
    </w:rPr>
  </w:style>
  <w:style w:type="character" w:styleId="Voetnootmarkering">
    <w:name w:val="footnote reference"/>
    <w:basedOn w:val="Standaardalinea-lettertype"/>
    <w:uiPriority w:val="99"/>
    <w:semiHidden/>
    <w:unhideWhenUsed/>
    <w:rsid w:val="00E40B34"/>
    <w:rPr>
      <w:vertAlign w:val="superscript"/>
    </w:rPr>
  </w:style>
  <w:style w:type="character" w:styleId="Hyperlink">
    <w:name w:val="Hyperlink"/>
    <w:basedOn w:val="Standaardalinea-lettertype"/>
    <w:uiPriority w:val="99"/>
    <w:unhideWhenUsed/>
    <w:rsid w:val="00E40B34"/>
    <w:rPr>
      <w:color w:val="467886" w:themeColor="hyperlink"/>
      <w:u w:val="single"/>
    </w:rPr>
  </w:style>
  <w:style w:type="character" w:styleId="Onopgelostemelding">
    <w:name w:val="Unresolved Mention"/>
    <w:basedOn w:val="Standaardalinea-lettertype"/>
    <w:uiPriority w:val="99"/>
    <w:semiHidden/>
    <w:unhideWhenUsed/>
    <w:rsid w:val="00E40B34"/>
    <w:rPr>
      <w:color w:val="605E5C"/>
      <w:shd w:val="clear" w:color="auto" w:fill="E1DFDD"/>
    </w:rPr>
  </w:style>
  <w:style w:type="paragraph" w:styleId="Koptekst">
    <w:name w:val="header"/>
    <w:basedOn w:val="Standaard"/>
    <w:link w:val="KoptekstChar"/>
    <w:uiPriority w:val="99"/>
    <w:unhideWhenUsed/>
    <w:rsid w:val="00174F4B"/>
    <w:pPr>
      <w:tabs>
        <w:tab w:val="center" w:pos="4536"/>
        <w:tab w:val="right" w:pos="9072"/>
      </w:tabs>
    </w:pPr>
  </w:style>
  <w:style w:type="character" w:customStyle="1" w:styleId="KoptekstChar">
    <w:name w:val="Koptekst Char"/>
    <w:basedOn w:val="Standaardalinea-lettertype"/>
    <w:link w:val="Koptekst"/>
    <w:uiPriority w:val="99"/>
    <w:rsid w:val="00174F4B"/>
  </w:style>
  <w:style w:type="paragraph" w:styleId="Voettekst">
    <w:name w:val="footer"/>
    <w:basedOn w:val="Standaard"/>
    <w:link w:val="VoettekstChar"/>
    <w:uiPriority w:val="99"/>
    <w:unhideWhenUsed/>
    <w:rsid w:val="00174F4B"/>
    <w:pPr>
      <w:tabs>
        <w:tab w:val="center" w:pos="4536"/>
        <w:tab w:val="right" w:pos="9072"/>
      </w:tabs>
    </w:pPr>
  </w:style>
  <w:style w:type="character" w:customStyle="1" w:styleId="VoettekstChar">
    <w:name w:val="Voettekst Char"/>
    <w:basedOn w:val="Standaardalinea-lettertype"/>
    <w:link w:val="Voettekst"/>
    <w:uiPriority w:val="99"/>
    <w:rsid w:val="00174F4B"/>
  </w:style>
  <w:style w:type="paragraph" w:styleId="Revisie">
    <w:name w:val="Revision"/>
    <w:hidden/>
    <w:uiPriority w:val="99"/>
    <w:semiHidden/>
    <w:rsid w:val="00091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9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joostschelling@gmail.com" TargetMode="External"/><Relationship Id="rId3" Type="http://schemas.openxmlformats.org/officeDocument/2006/relationships/settings" Target="settings.xml"/><Relationship Id="rId7" Type="http://schemas.openxmlformats.org/officeDocument/2006/relationships/hyperlink" Target="mailto:r.logtenberg@kpnplanet.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nl/aftrek-en-kortingen/content/gift-aftrek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8EE50-16C1-304D-AC00-19E37595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4067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Schelling | VKB</dc:creator>
  <cp:keywords/>
  <dc:description/>
  <cp:lastModifiedBy>Robert Logtenberg</cp:lastModifiedBy>
  <cp:revision>2</cp:revision>
  <dcterms:created xsi:type="dcterms:W3CDTF">2025-09-09T16:42:00Z</dcterms:created>
  <dcterms:modified xsi:type="dcterms:W3CDTF">2025-09-09T16:42:00Z</dcterms:modified>
</cp:coreProperties>
</file>